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F1A799" w14:textId="77777777" w:rsidR="008779EB" w:rsidRDefault="00AF2B94" w:rsidP="008779EB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32B77246" w14:textId="77777777" w:rsidR="00AF2B94" w:rsidRDefault="00AF2B94" w:rsidP="008779EB">
      <w:pPr>
        <w:jc w:val="center"/>
        <w:rPr>
          <w:sz w:val="22"/>
          <w:szCs w:val="22"/>
        </w:rPr>
      </w:pPr>
    </w:p>
    <w:p w14:paraId="0A7B8653" w14:textId="77777777" w:rsidR="00DB1CD2" w:rsidRPr="00A61000" w:rsidRDefault="00DB1CD2" w:rsidP="00DB1CD2">
      <w:pPr>
        <w:jc w:val="center"/>
        <w:rPr>
          <w:szCs w:val="22"/>
        </w:rPr>
      </w:pPr>
      <w:r w:rsidRPr="00A61000">
        <w:rPr>
          <w:szCs w:val="22"/>
        </w:rPr>
        <w:t>Project Management for the proper project implementation for Municipality of Bitola</w:t>
      </w:r>
    </w:p>
    <w:p w14:paraId="3FDCCABC" w14:textId="77777777" w:rsidR="00DB1CD2" w:rsidRPr="00A61000" w:rsidRDefault="00DB1CD2" w:rsidP="00DB1CD2">
      <w:pPr>
        <w:jc w:val="center"/>
        <w:rPr>
          <w:szCs w:val="22"/>
        </w:rPr>
      </w:pPr>
      <w:r w:rsidRPr="00A61000">
        <w:rPr>
          <w:szCs w:val="22"/>
        </w:rPr>
        <w:t>Multilingual Project Communication Package - Promotion Material - Promotion Campaign Strategy and</w:t>
      </w:r>
      <w:r>
        <w:rPr>
          <w:szCs w:val="22"/>
          <w:lang w:val="mk-MK"/>
        </w:rPr>
        <w:t xml:space="preserve"> </w:t>
      </w:r>
      <w:r w:rsidRPr="00A61000">
        <w:rPr>
          <w:szCs w:val="22"/>
        </w:rPr>
        <w:t>Organization of National Conferences in Bitola.</w:t>
      </w:r>
    </w:p>
    <w:p w14:paraId="7D92374D" w14:textId="3D9849CB" w:rsidR="008779EB" w:rsidRDefault="00751AF3" w:rsidP="008779EB">
      <w:pPr>
        <w:jc w:val="center"/>
        <w:rPr>
          <w:b/>
          <w:szCs w:val="22"/>
        </w:rPr>
      </w:pPr>
      <w:r w:rsidRPr="00A61000">
        <w:rPr>
          <w:b/>
          <w:szCs w:val="22"/>
        </w:rPr>
        <w:t xml:space="preserve">Our ref: Green Inter-e-Mobility – CN1 </w:t>
      </w:r>
      <w:proofErr w:type="gramStart"/>
      <w:r w:rsidRPr="00A61000">
        <w:rPr>
          <w:b/>
          <w:szCs w:val="22"/>
        </w:rPr>
        <w:t>–  S.0</w:t>
      </w:r>
      <w:proofErr w:type="gramEnd"/>
      <w:r w:rsidRPr="00A61000">
        <w:rPr>
          <w:b/>
          <w:szCs w:val="22"/>
        </w:rPr>
        <w:t xml:space="preserve"> 2.1 – SC 039  (08-</w:t>
      </w:r>
      <w:r>
        <w:rPr>
          <w:b/>
          <w:szCs w:val="22"/>
        </w:rPr>
        <w:t>913/4</w:t>
      </w:r>
      <w:r w:rsidRPr="00A61000">
        <w:rPr>
          <w:b/>
          <w:szCs w:val="22"/>
        </w:rPr>
        <w:t>)</w:t>
      </w:r>
    </w:p>
    <w:p w14:paraId="1653B7A2" w14:textId="77777777" w:rsidR="00751AF3" w:rsidRPr="00E725FE" w:rsidRDefault="00751AF3" w:rsidP="008779EB">
      <w:pPr>
        <w:jc w:val="center"/>
        <w:rPr>
          <w:b/>
          <w:smallCaps/>
          <w:sz w:val="22"/>
          <w:szCs w:val="22"/>
        </w:rPr>
      </w:pPr>
    </w:p>
    <w:p w14:paraId="6D607E21" w14:textId="66CB11CF" w:rsidR="008779EB" w:rsidRPr="00E725FE" w:rsidRDefault="006D4686" w:rsidP="008779EB">
      <w:pPr>
        <w:ind w:left="5103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                     </w:t>
      </w:r>
      <w:r w:rsidR="00AF2B94">
        <w:rPr>
          <w:sz w:val="22"/>
          <w:szCs w:val="22"/>
          <w:lang w:val="en-US"/>
        </w:rPr>
        <w:t xml:space="preserve">        </w:t>
      </w:r>
      <w:r w:rsidR="00D95B66">
        <w:rPr>
          <w:sz w:val="22"/>
          <w:szCs w:val="22"/>
          <w:lang w:val="en-US"/>
        </w:rPr>
        <w:t xml:space="preserve">  </w:t>
      </w:r>
      <w:r w:rsidR="00AF2B94"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mk-MK"/>
        </w:rPr>
        <w:t xml:space="preserve">  </w:t>
      </w:r>
      <w:r w:rsidR="008779EB" w:rsidRPr="00B229BA">
        <w:rPr>
          <w:sz w:val="22"/>
          <w:szCs w:val="22"/>
        </w:rPr>
        <w:t xml:space="preserve">Bitola, </w:t>
      </w:r>
      <w:r w:rsidR="00751AF3">
        <w:rPr>
          <w:sz w:val="22"/>
          <w:szCs w:val="22"/>
          <w:lang w:val="mk-MK"/>
        </w:rPr>
        <w:t>13</w:t>
      </w:r>
      <w:r w:rsidR="008163DD">
        <w:rPr>
          <w:sz w:val="22"/>
          <w:szCs w:val="22"/>
        </w:rPr>
        <w:t>.10</w:t>
      </w:r>
      <w:r w:rsidR="00B229BA" w:rsidRPr="00B229BA">
        <w:rPr>
          <w:sz w:val="22"/>
          <w:szCs w:val="22"/>
        </w:rPr>
        <w:t>.2020</w:t>
      </w:r>
    </w:p>
    <w:p w14:paraId="29D3AD41" w14:textId="77777777" w:rsidR="008779EB" w:rsidRPr="00FE2621" w:rsidRDefault="00AF2B94" w:rsidP="00AF2B94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8AA546E" w14:textId="77777777" w:rsidR="004771C6" w:rsidRDefault="008779EB" w:rsidP="004771C6">
      <w:pPr>
        <w:jc w:val="center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</w:t>
      </w:r>
    </w:p>
    <w:p w14:paraId="0667E1ED" w14:textId="77777777" w:rsidR="00DB1CD2" w:rsidRPr="00A61000" w:rsidRDefault="00DB1CD2" w:rsidP="00DB1CD2">
      <w:pPr>
        <w:jc w:val="center"/>
        <w:rPr>
          <w:szCs w:val="22"/>
        </w:rPr>
      </w:pPr>
      <w:r w:rsidRPr="00A61000">
        <w:rPr>
          <w:szCs w:val="22"/>
        </w:rPr>
        <w:t>Project Management for the proper project implementation for Municipality of Bitola</w:t>
      </w:r>
    </w:p>
    <w:p w14:paraId="5A52F77F" w14:textId="77777777" w:rsidR="00DB1CD2" w:rsidRPr="00A61000" w:rsidRDefault="00DB1CD2" w:rsidP="00DB1CD2">
      <w:pPr>
        <w:jc w:val="center"/>
        <w:rPr>
          <w:szCs w:val="22"/>
        </w:rPr>
      </w:pPr>
      <w:r w:rsidRPr="00A61000">
        <w:rPr>
          <w:szCs w:val="22"/>
        </w:rPr>
        <w:t>Multilingual Project Communication Package - Promotion Material - Promotion Campaign Strategy and</w:t>
      </w:r>
      <w:r>
        <w:rPr>
          <w:szCs w:val="22"/>
          <w:lang w:val="mk-MK"/>
        </w:rPr>
        <w:t xml:space="preserve"> </w:t>
      </w:r>
      <w:r w:rsidRPr="00A61000">
        <w:rPr>
          <w:szCs w:val="22"/>
        </w:rPr>
        <w:t>Organization of National Conferences in Bitola.</w:t>
      </w:r>
    </w:p>
    <w:p w14:paraId="7975D42D" w14:textId="11CD2743" w:rsidR="008779EB" w:rsidRDefault="008779EB" w:rsidP="004771C6">
      <w:pPr>
        <w:jc w:val="center"/>
        <w:rPr>
          <w:b/>
          <w:sz w:val="22"/>
          <w:szCs w:val="22"/>
        </w:rPr>
      </w:pPr>
    </w:p>
    <w:p w14:paraId="7EA5158E" w14:textId="77777777" w:rsidR="00DB1CD2" w:rsidRPr="002B259D" w:rsidRDefault="00DB1CD2" w:rsidP="002B259D">
      <w:pPr>
        <w:ind w:firstLine="360"/>
        <w:rPr>
          <w:sz w:val="22"/>
          <w:szCs w:val="22"/>
          <w:lang w:val="mk-MK"/>
        </w:rPr>
      </w:pPr>
    </w:p>
    <w:p w14:paraId="7B485C47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Preda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plus Bitola    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Kuzman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Sapkarev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no. 88/4 Bitola   marjana.milevska@predaplus.eu</w:t>
      </w:r>
    </w:p>
    <w:p w14:paraId="22091039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COSV subsidiary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Prilep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(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Goce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Bogoevski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) Pere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Tosev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no.10 Bitola       goce.bogoevski@cosv-macedonia.org</w:t>
      </w:r>
    </w:p>
    <w:p w14:paraId="50C01B12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Gauss Institute Foundation for New Technologies, Innovations and Knowledge Transfer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Pitu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Guli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no.27 Bitola   igor.nedelkovski@gaussinstitute.org</w:t>
      </w:r>
    </w:p>
    <w:p w14:paraId="74DB5C80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Nova Solutions ul.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Kliment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Ohridski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lamela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3/2 MK, Bitola 7000 contact@solutions.mk</w:t>
      </w:r>
    </w:p>
    <w:p w14:paraId="1E7887F9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proofErr w:type="spellStart"/>
      <w:r w:rsidRPr="00EF1F19">
        <w:rPr>
          <w:rFonts w:ascii="Calibri" w:hAnsi="Calibri" w:cs="Calibri"/>
          <w:szCs w:val="22"/>
          <w:lang w:val="en-US" w:eastAsia="ar-SA"/>
        </w:rPr>
        <w:t>Advokat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Talija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proofErr w:type="gramStart"/>
      <w:r w:rsidRPr="00EF1F19">
        <w:rPr>
          <w:rFonts w:ascii="Calibri" w:hAnsi="Calibri" w:cs="Calibri"/>
          <w:szCs w:val="22"/>
          <w:lang w:val="en-US" w:eastAsia="ar-SA"/>
        </w:rPr>
        <w:t>Petreska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 bul.</w:t>
      </w:r>
      <w:proofErr w:type="gram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Goce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Delcev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no. 27-2/2 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Prilep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 talija13@yahoo.com</w:t>
      </w:r>
    </w:p>
    <w:p w14:paraId="11051D79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>Association Training Center for Personal Development, Communication and Counseling LUNA-</w:t>
      </w:r>
      <w:proofErr w:type="gramStart"/>
      <w:r w:rsidRPr="00EF1F19">
        <w:rPr>
          <w:rFonts w:ascii="Calibri" w:hAnsi="Calibri" w:cs="Calibri"/>
          <w:szCs w:val="22"/>
          <w:lang w:val="en-US" w:eastAsia="ar-SA"/>
        </w:rPr>
        <w:t>TRINITI  Boris</w:t>
      </w:r>
      <w:proofErr w:type="gram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Kidric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no 16/2/22 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Prilep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  lunatrinity.ngo@gmail.com</w:t>
      </w:r>
    </w:p>
    <w:p w14:paraId="0C485F69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ANS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pechatnica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ul.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Industriska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bb, 7 000 Bitola, email: ans@t-home.mk; </w:t>
      </w:r>
    </w:p>
    <w:p w14:paraId="4F80F850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proofErr w:type="spellStart"/>
      <w:r w:rsidRPr="00EF1F19">
        <w:rPr>
          <w:rFonts w:ascii="Calibri" w:hAnsi="Calibri" w:cs="Calibri"/>
          <w:szCs w:val="22"/>
          <w:lang w:val="en-US" w:eastAsia="ar-SA"/>
        </w:rPr>
        <w:t>Grafoprom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DOOEL, ul.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Dimitar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Vlahov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Br.3, email: info@grafoprom.com; </w:t>
      </w:r>
    </w:p>
    <w:p w14:paraId="21C3059B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AD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Kiro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Dandaro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Gradski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stadion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b.b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email: sales@kirodandaro.com.mk; </w:t>
      </w:r>
    </w:p>
    <w:p w14:paraId="51BADE67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proofErr w:type="spellStart"/>
      <w:r w:rsidRPr="00EF1F19">
        <w:rPr>
          <w:rFonts w:ascii="Calibri" w:hAnsi="Calibri" w:cs="Calibri"/>
          <w:szCs w:val="22"/>
          <w:lang w:val="en-US" w:eastAsia="ar-SA"/>
        </w:rPr>
        <w:t>Herakli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komerc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ul.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Alekso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Nanevski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br.24, email: herakli.komerc@gmail.com; </w:t>
      </w:r>
    </w:p>
    <w:p w14:paraId="08F3001F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proofErr w:type="spellStart"/>
      <w:r w:rsidRPr="00EF1F19">
        <w:rPr>
          <w:rFonts w:ascii="Calibri" w:hAnsi="Calibri" w:cs="Calibri"/>
          <w:szCs w:val="22"/>
          <w:lang w:val="en-US" w:eastAsia="ar-SA"/>
        </w:rPr>
        <w:t>Babuk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pechatnica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, ul. </w:t>
      </w:r>
      <w:proofErr w:type="spellStart"/>
      <w:r w:rsidRPr="00EF1F19">
        <w:rPr>
          <w:rFonts w:ascii="Calibri" w:hAnsi="Calibri" w:cs="Calibri"/>
          <w:szCs w:val="22"/>
          <w:lang w:val="en-US" w:eastAsia="ar-SA"/>
        </w:rPr>
        <w:t>Ruzveltova</w:t>
      </w:r>
      <w:proofErr w:type="spellEnd"/>
      <w:r w:rsidRPr="00EF1F19">
        <w:rPr>
          <w:rFonts w:ascii="Calibri" w:hAnsi="Calibri" w:cs="Calibri"/>
          <w:szCs w:val="22"/>
          <w:lang w:val="en-US" w:eastAsia="ar-SA"/>
        </w:rPr>
        <w:t xml:space="preserve"> br. 34, 7 000 Bitola, email: babuk@babuk.mk; </w:t>
      </w:r>
    </w:p>
    <w:p w14:paraId="6D584B8C" w14:textId="77777777" w:rsidR="00EF1F19" w:rsidRPr="00EF1F19" w:rsidRDefault="00EF1F19" w:rsidP="00EF1F19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EF1F19">
        <w:rPr>
          <w:rFonts w:ascii="Calibri" w:hAnsi="Calibri" w:cs="Calibri"/>
          <w:szCs w:val="22"/>
          <w:lang w:val="en-US" w:eastAsia="ar-SA"/>
        </w:rPr>
        <w:t xml:space="preserve">ALL OTHER </w:t>
      </w:r>
      <w:proofErr w:type="gramStart"/>
      <w:r w:rsidRPr="00EF1F19">
        <w:rPr>
          <w:rFonts w:ascii="Calibri" w:hAnsi="Calibri" w:cs="Calibri"/>
          <w:szCs w:val="22"/>
          <w:lang w:val="en-US" w:eastAsia="ar-SA"/>
        </w:rPr>
        <w:t>companies</w:t>
      </w:r>
      <w:proofErr w:type="gramEnd"/>
      <w:r w:rsidRPr="00EF1F19">
        <w:rPr>
          <w:rFonts w:ascii="Calibri" w:hAnsi="Calibri" w:cs="Calibri"/>
          <w:szCs w:val="22"/>
          <w:lang w:val="en-US" w:eastAsia="ar-SA"/>
        </w:rPr>
        <w:t xml:space="preserve"> entities on the basis of public announcement of the contract.</w:t>
      </w:r>
    </w:p>
    <w:p w14:paraId="42FABCBD" w14:textId="2339CBB3" w:rsidR="00FB439E" w:rsidRPr="00DB1CD2" w:rsidRDefault="00FB439E" w:rsidP="00EF1F19">
      <w:pPr>
        <w:suppressAutoHyphens/>
        <w:spacing w:line="360" w:lineRule="auto"/>
        <w:ind w:left="720"/>
        <w:rPr>
          <w:rFonts w:ascii="Calibri" w:hAnsi="Calibri" w:cs="Calibri"/>
          <w:szCs w:val="22"/>
          <w:lang w:val="en-US" w:eastAsia="ar-SA"/>
        </w:rPr>
      </w:pPr>
    </w:p>
    <w:sectPr w:rsidR="00FB439E" w:rsidRPr="00DB1CD2" w:rsidSect="00FA5E7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283" w:footer="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CFB4A" w14:textId="77777777" w:rsidR="006C7E49" w:rsidRPr="00E725FE" w:rsidRDefault="006C7E49">
      <w:r w:rsidRPr="00E725FE">
        <w:separator/>
      </w:r>
    </w:p>
  </w:endnote>
  <w:endnote w:type="continuationSeparator" w:id="0">
    <w:p w14:paraId="20081DD9" w14:textId="77777777" w:rsidR="006C7E49" w:rsidRPr="00E725FE" w:rsidRDefault="006C7E49">
      <w:r w:rsidRPr="00E725FE">
        <w:continuationSeparator/>
      </w:r>
    </w:p>
  </w:endnote>
  <w:endnote w:type="continuationNotice" w:id="1">
    <w:p w14:paraId="78D43767" w14:textId="77777777" w:rsidR="006C7E49" w:rsidRDefault="006C7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D0FC0" w14:textId="77777777" w:rsidR="00292EE7" w:rsidRDefault="001355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0F225C5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E4B5" w14:textId="4AD07CB8" w:rsidR="004D4F04" w:rsidRDefault="004D4F04" w:rsidP="004D4F04">
    <w:pPr>
      <w:jc w:val="center"/>
      <w:rPr>
        <w:rFonts w:cs="Arial"/>
        <w:sz w:val="16"/>
        <w:szCs w:val="16"/>
        <w:lang w:val="mk-MK"/>
      </w:rPr>
    </w:pPr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</w:rPr>
      <w:drawing>
        <wp:inline distT="0" distB="0" distL="0" distR="0" wp14:anchorId="46732AB9" wp14:editId="674E8851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64C401" w14:textId="77777777" w:rsidR="004D4F04" w:rsidRPr="006D5BF5" w:rsidRDefault="004D4F04" w:rsidP="004D4F04"/>
  <w:p w14:paraId="6779CB25" w14:textId="77777777" w:rsidR="004D4F04" w:rsidRDefault="004D4F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79B71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135592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135592" w:rsidRPr="00593E18">
      <w:rPr>
        <w:rStyle w:val="PageNumber"/>
        <w:sz w:val="18"/>
        <w:szCs w:val="18"/>
      </w:rPr>
      <w:fldChar w:fldCharType="separate"/>
    </w:r>
    <w:r w:rsidR="00171EC9"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</w:p>
  <w:p w14:paraId="4302F6D9" w14:textId="77777777" w:rsidR="00292EE7" w:rsidRPr="00593E18" w:rsidRDefault="00135592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171EC9">
      <w:rPr>
        <w:noProof/>
        <w:sz w:val="18"/>
        <w:szCs w:val="18"/>
      </w:rPr>
      <w:t>List of entities invited to submit the tender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77009" w14:textId="77777777" w:rsidR="006C7E49" w:rsidRPr="00E725FE" w:rsidRDefault="006C7E49">
      <w:bookmarkStart w:id="0" w:name="_Hlk53250984"/>
      <w:bookmarkEnd w:id="0"/>
      <w:r w:rsidRPr="00E725FE">
        <w:separator/>
      </w:r>
    </w:p>
  </w:footnote>
  <w:footnote w:type="continuationSeparator" w:id="0">
    <w:p w14:paraId="3B33EBBB" w14:textId="77777777" w:rsidR="006C7E49" w:rsidRPr="00E725FE" w:rsidRDefault="006C7E49">
      <w:r w:rsidRPr="00E725FE">
        <w:continuationSeparator/>
      </w:r>
    </w:p>
  </w:footnote>
  <w:footnote w:type="continuationNotice" w:id="1">
    <w:p w14:paraId="2D0A1E81" w14:textId="77777777" w:rsidR="006C7E49" w:rsidRDefault="006C7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DBCB45" w14:textId="77777777" w:rsidR="00FA5E7D" w:rsidRDefault="00FA5E7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C4FDC" w14:textId="77777777" w:rsidR="00C844A4" w:rsidRDefault="00C844A4">
    <w:pPr>
      <w:pStyle w:val="Header"/>
    </w:pPr>
  </w:p>
  <w:p w14:paraId="07B75334" w14:textId="5DD3C2F2" w:rsidR="009A6DC9" w:rsidRDefault="009A6DC9" w:rsidP="009A6DC9">
    <w:pPr>
      <w:pStyle w:val="Header"/>
    </w:pPr>
    <w:bookmarkStart w:id="1" w:name="_Hlk53251074"/>
    <w:r>
      <w:rPr>
        <w:rFonts w:ascii="Times New Roman" w:hAnsi="Times New Roman"/>
        <w:noProof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547FBE4F" wp14:editId="4169A9F1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Cs w:val="32"/>
      </w:rPr>
      <w:t xml:space="preserve"> </w:t>
    </w:r>
    <w:r>
      <w:rPr>
        <w:rFonts w:ascii="Times New Roman" w:hAnsi="Times New Roman"/>
        <w:noProof/>
        <w:szCs w:val="32"/>
        <w:lang w:val="en-US"/>
      </w:rPr>
      <w:t xml:space="preserve">       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43B4BCAF" wp14:editId="0E43B918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</w:rPr>
      <w:t xml:space="preserve"> </w:t>
    </w:r>
    <w:r>
      <w:t xml:space="preserve"> </w:t>
    </w:r>
  </w:p>
  <w:bookmarkEnd w:id="1"/>
  <w:p w14:paraId="168078B4" w14:textId="497A5A58" w:rsidR="008779EB" w:rsidRPr="008779EB" w:rsidRDefault="008779EB" w:rsidP="009A6DC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18471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40422"/>
    <w:multiLevelType w:val="hybridMultilevel"/>
    <w:tmpl w:val="66C4E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E97E67"/>
    <w:multiLevelType w:val="hybridMultilevel"/>
    <w:tmpl w:val="502E832E"/>
    <w:lvl w:ilvl="0" w:tplc="9954B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1C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27B5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50718"/>
    <w:rsid w:val="00751AF3"/>
    <w:rsid w:val="00752090"/>
    <w:rsid w:val="007616E1"/>
    <w:rsid w:val="007728D0"/>
    <w:rsid w:val="00774DA0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639E9"/>
    <w:rsid w:val="00966028"/>
    <w:rsid w:val="009706F3"/>
    <w:rsid w:val="00972A53"/>
    <w:rsid w:val="00974535"/>
    <w:rsid w:val="00990012"/>
    <w:rsid w:val="009A6A12"/>
    <w:rsid w:val="009A6DC9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411A"/>
    <w:rsid w:val="00E61684"/>
    <w:rsid w:val="00E725FE"/>
    <w:rsid w:val="00E72F15"/>
    <w:rsid w:val="00E75A03"/>
    <w:rsid w:val="00E85145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1F19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A5E7D"/>
    <w:rsid w:val="00FB1539"/>
    <w:rsid w:val="00FB439E"/>
    <w:rsid w:val="00FC099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CB3850"/>
  <w15:docId w15:val="{B45D28BF-BA16-4FAB-A5BC-C548CC4F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5592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35592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35592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135592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135592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35592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35592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35592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3559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35592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35592"/>
    <w:pPr>
      <w:ind w:left="2127" w:hanging="1418"/>
    </w:pPr>
  </w:style>
  <w:style w:type="paragraph" w:customStyle="1" w:styleId="2zanoren">
    <w:name w:val="2.zanorení"/>
    <w:basedOn w:val="text-3mezera"/>
    <w:rsid w:val="00135592"/>
    <w:pPr>
      <w:ind w:left="3402" w:hanging="1278"/>
    </w:pPr>
  </w:style>
  <w:style w:type="paragraph" w:customStyle="1" w:styleId="bulletsub">
    <w:name w:val="bullet_sub"/>
    <w:basedOn w:val="Normal"/>
    <w:rsid w:val="0013559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35592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35592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35592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3559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135592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35592"/>
    <w:pPr>
      <w:jc w:val="both"/>
    </w:pPr>
    <w:rPr>
      <w:sz w:val="22"/>
    </w:rPr>
  </w:style>
  <w:style w:type="paragraph" w:styleId="BodyText">
    <w:name w:val="Body Text"/>
    <w:basedOn w:val="Normal"/>
    <w:rsid w:val="00135592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35592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35592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35592"/>
    <w:rPr>
      <w:sz w:val="20"/>
    </w:rPr>
  </w:style>
  <w:style w:type="character" w:styleId="Hyperlink">
    <w:name w:val="Hyperlink"/>
    <w:rsid w:val="00135592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3559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3559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35592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35592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35592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35592"/>
    <w:rPr>
      <w:vertAlign w:val="superscript"/>
    </w:rPr>
  </w:style>
  <w:style w:type="character" w:styleId="PageNumber">
    <w:name w:val="page number"/>
    <w:basedOn w:val="DefaultParagraphFont"/>
    <w:rsid w:val="00135592"/>
  </w:style>
  <w:style w:type="paragraph" w:styleId="PlainText">
    <w:name w:val="Plain Text"/>
    <w:basedOn w:val="Normal"/>
    <w:rsid w:val="00135592"/>
    <w:rPr>
      <w:rFonts w:ascii="Courier New" w:hAnsi="Courier New"/>
      <w:sz w:val="20"/>
    </w:rPr>
  </w:style>
  <w:style w:type="character" w:styleId="FollowedHyperlink">
    <w:name w:val="FollowedHyperlink"/>
    <w:rsid w:val="00135592"/>
    <w:rPr>
      <w:color w:val="800080"/>
      <w:u w:val="single"/>
    </w:rPr>
  </w:style>
  <w:style w:type="paragraph" w:customStyle="1" w:styleId="Blockquote">
    <w:name w:val="Blockquote"/>
    <w:basedOn w:val="Normal"/>
    <w:rsid w:val="00135592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35592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35592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35592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35592"/>
    <w:pPr>
      <w:ind w:left="480"/>
    </w:pPr>
  </w:style>
  <w:style w:type="paragraph" w:styleId="TOC4">
    <w:name w:val="toc 4"/>
    <w:basedOn w:val="Normal"/>
    <w:next w:val="Normal"/>
    <w:autoRedefine/>
    <w:semiHidden/>
    <w:rsid w:val="00135592"/>
    <w:pPr>
      <w:ind w:left="720"/>
    </w:pPr>
  </w:style>
  <w:style w:type="paragraph" w:styleId="TOC5">
    <w:name w:val="toc 5"/>
    <w:basedOn w:val="Normal"/>
    <w:next w:val="Normal"/>
    <w:autoRedefine/>
    <w:semiHidden/>
    <w:rsid w:val="00135592"/>
    <w:pPr>
      <w:ind w:left="960"/>
    </w:pPr>
  </w:style>
  <w:style w:type="paragraph" w:styleId="TOC6">
    <w:name w:val="toc 6"/>
    <w:basedOn w:val="Normal"/>
    <w:next w:val="Normal"/>
    <w:autoRedefine/>
    <w:semiHidden/>
    <w:rsid w:val="00135592"/>
    <w:pPr>
      <w:ind w:left="1200"/>
    </w:pPr>
  </w:style>
  <w:style w:type="paragraph" w:styleId="TOC7">
    <w:name w:val="toc 7"/>
    <w:basedOn w:val="Normal"/>
    <w:next w:val="Normal"/>
    <w:autoRedefine/>
    <w:semiHidden/>
    <w:rsid w:val="00135592"/>
    <w:pPr>
      <w:ind w:left="1440"/>
    </w:pPr>
  </w:style>
  <w:style w:type="paragraph" w:styleId="TOC8">
    <w:name w:val="toc 8"/>
    <w:basedOn w:val="Normal"/>
    <w:next w:val="Normal"/>
    <w:autoRedefine/>
    <w:semiHidden/>
    <w:rsid w:val="00135592"/>
    <w:pPr>
      <w:ind w:left="1680"/>
    </w:pPr>
  </w:style>
  <w:style w:type="paragraph" w:styleId="TOC9">
    <w:name w:val="toc 9"/>
    <w:basedOn w:val="Normal"/>
    <w:next w:val="Normal"/>
    <w:autoRedefine/>
    <w:semiHidden/>
    <w:rsid w:val="00135592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35592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35592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AF2B9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85A1C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rsid w:val="009A6DC9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945D-BC35-4864-93EC-9B72789B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1780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19</cp:revision>
  <cp:lastPrinted>2020-10-01T12:22:00Z</cp:lastPrinted>
  <dcterms:created xsi:type="dcterms:W3CDTF">2020-09-18T12:56:00Z</dcterms:created>
  <dcterms:modified xsi:type="dcterms:W3CDTF">2020-10-10T17:39:00Z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